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87" w:rsidRPr="00DD5887" w:rsidRDefault="00DD5887" w:rsidP="00DD5887">
      <w:pPr>
        <w:spacing w:after="0" w:line="276" w:lineRule="auto"/>
        <w:jc w:val="center"/>
        <w:rPr>
          <w:rFonts w:ascii="Cambria" w:eastAsia="Calibri" w:hAnsi="Cambria" w:cs="Arial"/>
          <w:b/>
          <w:color w:val="76923C"/>
          <w:sz w:val="28"/>
          <w:szCs w:val="28"/>
        </w:rPr>
      </w:pPr>
      <w:r w:rsidRPr="00DD5887">
        <w:rPr>
          <w:rFonts w:ascii="Cambria" w:eastAsia="Calibri" w:hAnsi="Cambria" w:cs="Arial"/>
          <w:b/>
          <w:color w:val="76923C"/>
          <w:sz w:val="28"/>
          <w:szCs w:val="28"/>
        </w:rPr>
        <w:t>ДОГОВОР</w:t>
      </w:r>
    </w:p>
    <w:p w:rsidR="00DD5887" w:rsidRPr="00DD5887" w:rsidRDefault="00DD5887" w:rsidP="00DD5887">
      <w:pPr>
        <w:spacing w:after="0" w:line="276" w:lineRule="auto"/>
        <w:jc w:val="center"/>
        <w:rPr>
          <w:rFonts w:ascii="Cambria" w:eastAsia="Calibri" w:hAnsi="Cambria" w:cs="Arial"/>
          <w:b/>
          <w:color w:val="76923C"/>
          <w:sz w:val="20"/>
          <w:szCs w:val="20"/>
        </w:rPr>
      </w:pPr>
      <w:r w:rsidRPr="00DD5887">
        <w:rPr>
          <w:rFonts w:ascii="Cambria" w:eastAsia="Calibri" w:hAnsi="Cambria" w:cs="Arial"/>
          <w:b/>
          <w:color w:val="76923C"/>
          <w:sz w:val="20"/>
          <w:szCs w:val="20"/>
        </w:rPr>
        <w:t>ОКАЗАНИЯ ЮРИДИЧЕСКИХ УСЛУГ №______</w:t>
      </w:r>
    </w:p>
    <w:p w:rsidR="00DD5887" w:rsidRPr="00DD5887" w:rsidRDefault="00DD5887" w:rsidP="00DD588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76" w:lineRule="auto"/>
        <w:jc w:val="both"/>
        <w:rPr>
          <w:rFonts w:ascii="Cambria" w:eastAsia="Times New Roman" w:hAnsi="Cambria" w:cs="Arial"/>
          <w:color w:val="262626"/>
          <w:sz w:val="20"/>
          <w:szCs w:val="20"/>
          <w:u w:val="single"/>
          <w:lang w:eastAsia="ru-RU"/>
        </w:rPr>
      </w:pPr>
    </w:p>
    <w:p w:rsidR="00DD5887" w:rsidRPr="00DD5887" w:rsidRDefault="00DD5887" w:rsidP="00DD588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jc w:val="both"/>
        <w:rPr>
          <w:rFonts w:ascii="Cambria" w:eastAsia="Times New Roman" w:hAnsi="Cambria" w:cs="Arial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>г. Москва</w:t>
      </w:r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ab/>
      </w:r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ab/>
      </w:r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ab/>
        <w:t xml:space="preserve">   </w:t>
      </w:r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ab/>
      </w:r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ab/>
      </w:r>
      <w:proofErr w:type="gramStart"/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ab/>
        <w:t>«</w:t>
      </w:r>
      <w:proofErr w:type="gramEnd"/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 xml:space="preserve">____» </w:t>
      </w:r>
      <w:r w:rsidRPr="00DD5887">
        <w:rPr>
          <w:rFonts w:ascii="Cambria" w:eastAsia="Times New Roman" w:hAnsi="Cambria" w:cs="Arial"/>
          <w:color w:val="262626"/>
          <w:sz w:val="20"/>
          <w:szCs w:val="20"/>
          <w:u w:val="single"/>
          <w:lang w:eastAsia="ru-RU"/>
        </w:rPr>
        <w:t xml:space="preserve">      __________     </w:t>
      </w:r>
      <w:r w:rsidRPr="00DD5887">
        <w:rPr>
          <w:rFonts w:ascii="Cambria" w:eastAsia="Times New Roman" w:hAnsi="Cambria" w:cs="Arial"/>
          <w:color w:val="262626"/>
          <w:sz w:val="20"/>
          <w:szCs w:val="20"/>
          <w:lang w:eastAsia="ru-RU"/>
        </w:rPr>
        <w:t xml:space="preserve"> 20</w:t>
      </w:r>
      <w:r w:rsidRPr="00DD5887">
        <w:rPr>
          <w:rFonts w:ascii="Cambria" w:eastAsia="Times New Roman" w:hAnsi="Cambria" w:cs="Arial"/>
          <w:color w:val="262626"/>
          <w:sz w:val="20"/>
          <w:szCs w:val="20"/>
          <w:u w:val="single"/>
          <w:lang w:eastAsia="ru-RU"/>
        </w:rPr>
        <w:t>15 г.</w:t>
      </w:r>
    </w:p>
    <w:p w:rsidR="00DD5887" w:rsidRPr="00DD5887" w:rsidRDefault="00DD5887" w:rsidP="00DD588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jc w:val="both"/>
        <w:rPr>
          <w:rFonts w:ascii="Cambria" w:eastAsia="Times New Roman" w:hAnsi="Cambria" w:cs="Arial"/>
          <w:i/>
          <w:color w:val="262626"/>
          <w:sz w:val="16"/>
          <w:szCs w:val="16"/>
          <w:lang w:eastAsia="ru-RU"/>
        </w:rPr>
      </w:pPr>
      <w:r w:rsidRPr="00DD5887">
        <w:rPr>
          <w:rFonts w:ascii="Cambria" w:eastAsia="Times New Roman" w:hAnsi="Cambria" w:cs="Arial"/>
          <w:i/>
          <w:color w:val="262626"/>
          <w:sz w:val="16"/>
          <w:szCs w:val="16"/>
          <w:lang w:eastAsia="ru-RU"/>
        </w:rPr>
        <w:t xml:space="preserve">           </w:t>
      </w:r>
      <w:r w:rsidRPr="00DD5887">
        <w:rPr>
          <w:rFonts w:ascii="Cambria" w:eastAsia="Times New Roman" w:hAnsi="Cambria" w:cs="Arial"/>
          <w:i/>
          <w:color w:val="262626"/>
          <w:sz w:val="16"/>
          <w:szCs w:val="16"/>
          <w:lang w:eastAsia="ru-RU"/>
        </w:rPr>
        <w:tab/>
      </w:r>
      <w:r w:rsidRPr="00DD5887">
        <w:rPr>
          <w:rFonts w:ascii="Cambria" w:eastAsia="Times New Roman" w:hAnsi="Cambria" w:cs="Arial"/>
          <w:i/>
          <w:color w:val="262626"/>
          <w:sz w:val="16"/>
          <w:szCs w:val="16"/>
          <w:lang w:eastAsia="ru-RU"/>
        </w:rPr>
        <w:tab/>
      </w:r>
      <w:r w:rsidRPr="00DD5887">
        <w:rPr>
          <w:rFonts w:ascii="Cambria" w:eastAsia="Times New Roman" w:hAnsi="Cambria" w:cs="Arial"/>
          <w:i/>
          <w:color w:val="262626"/>
          <w:sz w:val="16"/>
          <w:szCs w:val="16"/>
          <w:lang w:eastAsia="ru-RU"/>
        </w:rPr>
        <w:tab/>
      </w:r>
      <w:r w:rsidRPr="00DD5887">
        <w:rPr>
          <w:rFonts w:ascii="Cambria" w:eastAsia="Times New Roman" w:hAnsi="Cambria" w:cs="Arial"/>
          <w:i/>
          <w:color w:val="262626"/>
          <w:sz w:val="16"/>
          <w:szCs w:val="16"/>
          <w:lang w:eastAsia="ru-RU"/>
        </w:rPr>
        <w:tab/>
        <w:t xml:space="preserve">                 </w:t>
      </w: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</w:rPr>
      </w:pP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                                                                                                        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(паспорт серия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           </w:t>
      </w:r>
      <w:proofErr w:type="gramStart"/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>,</w:t>
      </w:r>
      <w:proofErr w:type="gramEnd"/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номер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          ___               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>, выдан, «____.____.____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»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                  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   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>года), года рождения, именуемый (</w:t>
      </w:r>
      <w:proofErr w:type="spellStart"/>
      <w:r w:rsidRPr="00DD5887">
        <w:rPr>
          <w:rFonts w:ascii="Cambria" w:eastAsia="Calibri" w:hAnsi="Cambria" w:cs="Arial"/>
          <w:color w:val="262626"/>
          <w:sz w:val="20"/>
          <w:szCs w:val="20"/>
        </w:rPr>
        <w:t>ая</w:t>
      </w:r>
      <w:proofErr w:type="spellEnd"/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) в дальнейшем Заказчик,  с одной стороны, </w:t>
      </w: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  <w:u w:val="single"/>
        </w:rPr>
      </w:pPr>
      <w:proofErr w:type="gramStart"/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и </w:t>
      </w:r>
      <w:r w:rsidR="0063542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Индивидуальный</w:t>
      </w:r>
      <w:proofErr w:type="gramEnd"/>
      <w:r w:rsidR="0063542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предприниматель</w:t>
      </w:r>
      <w:r w:rsidR="00635427">
        <w:rPr>
          <w:rFonts w:ascii="Cambria" w:eastAsia="Calibri" w:hAnsi="Cambria" w:cs="Arial"/>
          <w:color w:val="262626"/>
          <w:sz w:val="20"/>
          <w:szCs w:val="20"/>
        </w:rPr>
        <w:t xml:space="preserve"> ____________________________________________________________________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именуемый(</w:t>
      </w:r>
      <w:proofErr w:type="spellStart"/>
      <w:r w:rsidRPr="00DD5887">
        <w:rPr>
          <w:rFonts w:ascii="Cambria" w:eastAsia="Calibri" w:hAnsi="Cambria" w:cs="Arial"/>
          <w:color w:val="262626"/>
          <w:sz w:val="20"/>
          <w:szCs w:val="20"/>
        </w:rPr>
        <w:t>ая</w:t>
      </w:r>
      <w:proofErr w:type="spellEnd"/>
      <w:r w:rsidRPr="00DD5887">
        <w:rPr>
          <w:rFonts w:ascii="Cambria" w:eastAsia="Calibri" w:hAnsi="Cambria" w:cs="Arial"/>
          <w:color w:val="262626"/>
          <w:sz w:val="20"/>
          <w:szCs w:val="20"/>
        </w:rPr>
        <w:t>) в дальнейшем Исполнитель, вместе именуемые Стороны, а по отдельности – Сторона, заключили настоящий договор (далее – Договор) о нижеследующем: </w:t>
      </w:r>
    </w:p>
    <w:p w:rsidR="00DD5887" w:rsidRPr="00DD5887" w:rsidRDefault="00DD5887" w:rsidP="00DD5887">
      <w:pPr>
        <w:keepNext/>
        <w:numPr>
          <w:ilvl w:val="0"/>
          <w:numId w:val="1"/>
        </w:numPr>
        <w:shd w:val="clear" w:color="auto" w:fill="FFFFFF"/>
        <w:spacing w:before="120" w:after="60" w:line="276" w:lineRule="auto"/>
        <w:jc w:val="center"/>
        <w:outlineLvl w:val="2"/>
        <w:rPr>
          <w:rFonts w:ascii="Cambria" w:eastAsia="Times New Roman" w:hAnsi="Cambria" w:cs="Arial"/>
          <w:bCs/>
          <w:color w:val="262626"/>
          <w:sz w:val="20"/>
          <w:szCs w:val="20"/>
        </w:rPr>
      </w:pPr>
      <w:r w:rsidRPr="00DD5887">
        <w:rPr>
          <w:rFonts w:ascii="Cambria" w:eastAsia="Times New Roman" w:hAnsi="Cambria" w:cs="Arial"/>
          <w:bCs/>
          <w:color w:val="262626"/>
          <w:sz w:val="20"/>
          <w:szCs w:val="20"/>
        </w:rPr>
        <w:t>ПРЕДМЕТ ДОГОВОРА</w:t>
      </w:r>
    </w:p>
    <w:p w:rsidR="00DD5887" w:rsidRPr="00DD5887" w:rsidRDefault="00DD5887" w:rsidP="00DD5887">
      <w:pPr>
        <w:numPr>
          <w:ilvl w:val="1"/>
          <w:numId w:val="1"/>
        </w:numPr>
        <w:spacing w:after="0" w:line="270" w:lineRule="atLeast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 xml:space="preserve">В соответствии с условиями Договора Исполнитель обязуется по заданию Заказчика оказать </w:t>
      </w:r>
      <w:proofErr w:type="gramStart"/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юридические услуги</w:t>
      </w:r>
      <w:proofErr w:type="gramEnd"/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 xml:space="preserve"> указанные в Перечне услуг (Приложении №1), а Заказчик обязуется оплатить Услуги. Приложение №1</w:t>
      </w:r>
      <w:r w:rsidRPr="00DD5887">
        <w:rPr>
          <w:rFonts w:ascii="Cambria" w:eastAsia="Times New Roman" w:hAnsi="Cambria" w:cs="Times New Roman"/>
          <w:i/>
          <w:iCs/>
          <w:color w:val="262626"/>
          <w:sz w:val="20"/>
          <w:szCs w:val="20"/>
          <w:bdr w:val="none" w:sz="0" w:space="0" w:color="auto" w:frame="1"/>
          <w:lang w:eastAsia="ru-RU"/>
        </w:rPr>
        <w:t xml:space="preserve"> 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является неотъемлемой частью Договора.</w:t>
      </w:r>
    </w:p>
    <w:p w:rsidR="00DD5887" w:rsidRPr="00DD5887" w:rsidRDefault="00DD5887" w:rsidP="00DD5887">
      <w:pPr>
        <w:numPr>
          <w:ilvl w:val="1"/>
          <w:numId w:val="1"/>
        </w:numPr>
        <w:spacing w:after="0" w:line="270" w:lineRule="atLeast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 xml:space="preserve">Место оказания </w:t>
      </w:r>
      <w:proofErr w:type="gramStart"/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услуг: </w:t>
      </w:r>
      <w:r w:rsidRPr="00DD5887">
        <w:rPr>
          <w:rFonts w:ascii="Cambria" w:eastAsia="Times New Roman" w:hAnsi="Cambria" w:cs="Times New Roman"/>
          <w:i/>
          <w:iCs/>
          <w:color w:val="262626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proofErr w:type="gramEnd"/>
      <w:r w:rsidRPr="00DD5887">
        <w:rPr>
          <w:rFonts w:ascii="Cambria" w:eastAsia="Times New Roman" w:hAnsi="Cambria" w:cs="Times New Roman"/>
          <w:i/>
          <w:iCs/>
          <w:color w:val="262626"/>
          <w:sz w:val="20"/>
          <w:szCs w:val="20"/>
          <w:u w:val="single"/>
          <w:bdr w:val="none" w:sz="0" w:space="0" w:color="auto" w:frame="1"/>
          <w:lang w:eastAsia="ru-RU"/>
        </w:rPr>
        <w:t xml:space="preserve">    г.  Москва                             </w:t>
      </w:r>
      <w:proofErr w:type="gramStart"/>
      <w:r w:rsidRPr="00DD5887">
        <w:rPr>
          <w:rFonts w:ascii="Cambria" w:eastAsia="Times New Roman" w:hAnsi="Cambria" w:cs="Times New Roman"/>
          <w:i/>
          <w:iCs/>
          <w:color w:val="262626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.</w:t>
      </w:r>
      <w:proofErr w:type="gramEnd"/>
    </w:p>
    <w:p w:rsidR="00DD5887" w:rsidRPr="00DD5887" w:rsidRDefault="00DD5887" w:rsidP="00DD5887">
      <w:pPr>
        <w:spacing w:before="240" w:after="60" w:line="276" w:lineRule="auto"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2. СРОКИ ДЕЙСТВИЯ ДОГОВОРА</w:t>
      </w:r>
    </w:p>
    <w:p w:rsidR="00DD5887" w:rsidRPr="00DD5887" w:rsidRDefault="00DD5887" w:rsidP="00DD5887">
      <w:pPr>
        <w:numPr>
          <w:ilvl w:val="1"/>
          <w:numId w:val="2"/>
        </w:numPr>
        <w:spacing w:after="120" w:line="276" w:lineRule="auto"/>
        <w:contextualSpacing/>
        <w:jc w:val="both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Договор вступает в силу «___</w:t>
      </w:r>
      <w:proofErr w:type="gramStart"/>
      <w:r w:rsidRPr="00DD5887">
        <w:rPr>
          <w:rFonts w:ascii="Cambria" w:eastAsia="Calibri" w:hAnsi="Cambria" w:cs="Arial"/>
          <w:color w:val="262626"/>
          <w:sz w:val="20"/>
          <w:szCs w:val="20"/>
        </w:rPr>
        <w:t>_ »</w:t>
      </w:r>
      <w:proofErr w:type="gramEnd"/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             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2015г. и действует до  «___»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                 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2015   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г. </w:t>
      </w:r>
      <w:r w:rsidRPr="00DD5887">
        <w:rPr>
          <w:rFonts w:ascii="Cambria" w:eastAsia="Calibri" w:hAnsi="Cambria" w:cs="Arial"/>
          <w:color w:val="262626"/>
          <w:sz w:val="20"/>
          <w:szCs w:val="20"/>
          <w:highlight w:val="lightGray"/>
        </w:rPr>
        <w:t>Л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ибо до полного исполнения. </w:t>
      </w:r>
    </w:p>
    <w:p w:rsidR="00DD5887" w:rsidRPr="00DD5887" w:rsidRDefault="00DD5887" w:rsidP="00DD5887">
      <w:pPr>
        <w:spacing w:before="240" w:after="60" w:line="276" w:lineRule="auto"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3. СРОКИ ОКАЗАНИЯ УСЛУГ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jc w:val="both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Сроки оказания услуг определяются в Приложении №1 к Договору.</w:t>
      </w:r>
    </w:p>
    <w:p w:rsidR="00DD5887" w:rsidRPr="00DD5887" w:rsidRDefault="00DD5887" w:rsidP="00DD5887">
      <w:pPr>
        <w:numPr>
          <w:ilvl w:val="0"/>
          <w:numId w:val="3"/>
        </w:numPr>
        <w:spacing w:before="240" w:after="60" w:line="276" w:lineRule="auto"/>
        <w:ind w:left="357" w:hanging="357"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ПРАВА И ОБЯЗАННОСТИ СТОРОН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Заказчик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 обязуется: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Оплачивать Услуги в размерах и сроки, предусмотренные Договором.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bookmarkStart w:id="0" w:name="e20"/>
      <w:bookmarkEnd w:id="0"/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Своевременно передавать Исполнителю всю необходимую для оказания Услуг информацию и документацию.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Принять оказанные Услуги в соответствии с условиями Договора.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Во время срока действия Договора не предпринимать каких-либо действий (лично или через посредников), связанных с оказанием Услуг, без согласования с Исполнителем.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Исполнитель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 обязуется: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bookmarkStart w:id="1" w:name="e34"/>
      <w:bookmarkStart w:id="2" w:name="e8"/>
      <w:bookmarkStart w:id="3" w:name="linkContainere51"/>
      <w:bookmarkEnd w:id="1"/>
      <w:bookmarkEnd w:id="2"/>
      <w:bookmarkEnd w:id="3"/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Оказывать Услуги качественно и в срок в соответствии с условиями Договора.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Передать Услуги Заказчику согласно условиям Договора.</w:t>
      </w:r>
      <w:bookmarkStart w:id="4" w:name="e29"/>
      <w:bookmarkStart w:id="5" w:name="e175"/>
      <w:bookmarkEnd w:id="4"/>
      <w:bookmarkEnd w:id="5"/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Изучить представленные Заказчиком документы и проинформировать его о возможных вариантах решения задания, подготовить необходимые документы и осуществить представительство интересов Заказчика.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В случае утраты полученных от Заказчика оригиналов документов восстановить их за свой счёт.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bookmarkStart w:id="6" w:name="linkContainere44"/>
      <w:bookmarkEnd w:id="6"/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Заказчик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 вправе: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Контролировать оказание Услуг, не вмешиваясь в деятельность Исполнителя.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Получать от Исполнителя устные и письменные объяснения, связанные с оказанием Услуг, не позднее 2 (Двух) рабочих дней с даты предъявления соответствующего требования.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Исполнитель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 вправе: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Требовать оплаты за оказанные услуги.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lastRenderedPageBreak/>
        <w:t>Отказаться от исполнения Договора при условии полного возмещения убытков Заказчику в порядке, предусмотренным ст. 9 Договора.</w:t>
      </w:r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 Договору до представления необходимой информации.</w:t>
      </w:r>
    </w:p>
    <w:p w:rsidR="00DD5887" w:rsidRPr="00DD5887" w:rsidRDefault="00DD5887" w:rsidP="00DD5887">
      <w:pPr>
        <w:numPr>
          <w:ilvl w:val="0"/>
          <w:numId w:val="3"/>
        </w:numPr>
        <w:spacing w:before="240" w:after="60" w:line="276" w:lineRule="auto"/>
        <w:jc w:val="center"/>
        <w:rPr>
          <w:rFonts w:ascii="Cambria" w:eastAsia="Calibri" w:hAnsi="Cambria" w:cs="Arial"/>
          <w:color w:val="262626"/>
          <w:sz w:val="20"/>
          <w:szCs w:val="20"/>
        </w:rPr>
      </w:pPr>
      <w:bookmarkStart w:id="7" w:name="linkContainere74"/>
      <w:bookmarkEnd w:id="7"/>
      <w:r w:rsidRPr="00DD5887">
        <w:rPr>
          <w:rFonts w:ascii="Cambria" w:eastAsia="Calibri" w:hAnsi="Cambria" w:cs="Arial"/>
          <w:color w:val="262626"/>
          <w:sz w:val="20"/>
          <w:szCs w:val="20"/>
        </w:rPr>
        <w:t>СТОИМОСТЬ УСЛУГ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  <w:highlight w:val="lightGray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Стоимость Услуг по Договору составляет 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>__</w:t>
      </w:r>
      <w:proofErr w:type="gramStart"/>
      <w:r>
        <w:rPr>
          <w:rFonts w:ascii="Cambria" w:eastAsia="Calibri" w:hAnsi="Cambria" w:cs="Arial"/>
          <w:color w:val="262626"/>
          <w:sz w:val="20"/>
          <w:szCs w:val="20"/>
          <w:u w:val="single"/>
        </w:rPr>
        <w:t>Семнадцать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 тысяч</w:t>
      </w:r>
      <w:proofErr w:type="gramEnd"/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 xml:space="preserve"> пятьсот рублей_______________________________________________________________________________________________________________________</w:t>
      </w:r>
      <w:r>
        <w:rPr>
          <w:rFonts w:ascii="Cambria" w:eastAsia="Calibri" w:hAnsi="Cambria" w:cs="Arial"/>
          <w:color w:val="262626"/>
          <w:sz w:val="20"/>
          <w:szCs w:val="20"/>
        </w:rPr>
        <w:t>(_17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500_) руб. </w:t>
      </w:r>
    </w:p>
    <w:p w:rsidR="00DD5887" w:rsidRPr="00DD5887" w:rsidRDefault="00DD5887" w:rsidP="00DD5887">
      <w:pPr>
        <w:numPr>
          <w:ilvl w:val="0"/>
          <w:numId w:val="3"/>
        </w:numPr>
        <w:spacing w:before="240" w:after="60" w:line="276" w:lineRule="auto"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ПОРЯДОК РАСЧЕТОВ</w:t>
      </w:r>
    </w:p>
    <w:p w:rsidR="00DD5887" w:rsidRPr="00DD5887" w:rsidRDefault="00DD5887" w:rsidP="00DD5887">
      <w:pPr>
        <w:numPr>
          <w:ilvl w:val="1"/>
          <w:numId w:val="3"/>
        </w:numPr>
        <w:spacing w:after="0" w:line="270" w:lineRule="atLeast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Оплата Услуг по Договору осуществляется на момент подписания </w:t>
      </w:r>
      <w:proofErr w:type="gramStart"/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>договора</w:t>
      </w:r>
      <w:bookmarkStart w:id="8" w:name="linkContainere9058E45D"/>
      <w:bookmarkStart w:id="9" w:name="e110"/>
      <w:bookmarkEnd w:id="8"/>
      <w:bookmarkEnd w:id="9"/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 .</w:t>
      </w:r>
      <w:proofErr w:type="gramEnd"/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 Способ оплаты по "Договору": передача "Заказчиком" наличных денежных средств "Исполнителю”.</w:t>
      </w:r>
    </w:p>
    <w:p w:rsidR="00DD5887" w:rsidRPr="00DD5887" w:rsidRDefault="00DD5887" w:rsidP="00DD5887">
      <w:pPr>
        <w:numPr>
          <w:ilvl w:val="0"/>
          <w:numId w:val="3"/>
        </w:numPr>
        <w:spacing w:before="240" w:after="60" w:line="276" w:lineRule="auto"/>
        <w:ind w:left="426" w:hanging="426"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ОТВЕТСТВЕННОСТЬ СТОРОН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>Неустойка по Договору выплачивается только на основании обоснованного письменного требования Сторон.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bookmarkStart w:id="10" w:name="linkContainere118"/>
      <w:bookmarkEnd w:id="10"/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>Выплата неустойки не освобождает Стороны от выполнения обязанностей, предусмотренных Договором.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bookmarkStart w:id="11" w:name="linkContainere120"/>
      <w:bookmarkEnd w:id="11"/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Ответственность 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Заказчика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>:</w:t>
      </w:r>
    </w:p>
    <w:p w:rsidR="00DD5887" w:rsidRPr="00DD5887" w:rsidRDefault="00DD5887" w:rsidP="00DD5887">
      <w:pPr>
        <w:spacing w:after="0" w:line="276" w:lineRule="auto"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</w:pPr>
      <w:bookmarkStart w:id="12" w:name="e121"/>
      <w:bookmarkEnd w:id="12"/>
    </w:p>
    <w:p w:rsidR="00DD5887" w:rsidRPr="00DD5887" w:rsidRDefault="00DD5887" w:rsidP="00DD5887">
      <w:pPr>
        <w:numPr>
          <w:ilvl w:val="2"/>
          <w:numId w:val="3"/>
        </w:numPr>
        <w:spacing w:after="0" w:line="276" w:lineRule="auto"/>
        <w:ind w:left="993" w:hanging="709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 xml:space="preserve">В случае предоставления исполнителю, заказчиком заведомо поддельных документов или ненадлежащего исполнения. Исполнитель в вправе разорвать договор в одностороннем порядке без возврата денежных средств Заказчику оплаченных согласно настоящему договору. </w:t>
      </w:r>
    </w:p>
    <w:p w:rsidR="00DD5887" w:rsidRPr="00DD5887" w:rsidRDefault="00DD5887" w:rsidP="00DD5887">
      <w:pPr>
        <w:numPr>
          <w:ilvl w:val="1"/>
          <w:numId w:val="3"/>
        </w:numPr>
        <w:spacing w:after="0" w:line="276" w:lineRule="auto"/>
        <w:ind w:left="426" w:hanging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bookmarkStart w:id="13" w:name="linkContainere119"/>
      <w:bookmarkEnd w:id="13"/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 xml:space="preserve">Ответственность 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Исполнителя</w:t>
      </w:r>
      <w:r w:rsidRPr="00DD5887"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  <w:t>:</w:t>
      </w:r>
    </w:p>
    <w:p w:rsidR="00DD5887" w:rsidRPr="00DD5887" w:rsidRDefault="00DD5887" w:rsidP="00DD5887">
      <w:pPr>
        <w:spacing w:after="0" w:line="276" w:lineRule="auto"/>
        <w:ind w:left="426"/>
        <w:contextualSpacing/>
        <w:textAlignment w:val="baseline"/>
        <w:rPr>
          <w:rFonts w:ascii="Cambria" w:eastAsia="Times New Roman" w:hAnsi="Cambria" w:cs="Times New Roman"/>
          <w:color w:val="262626"/>
          <w:sz w:val="20"/>
          <w:szCs w:val="20"/>
          <w:lang w:eastAsia="ru-RU"/>
        </w:rPr>
      </w:pPr>
      <w:bookmarkStart w:id="14" w:name="e14"/>
      <w:bookmarkEnd w:id="14"/>
      <w:r w:rsidRPr="00DD5887">
        <w:rPr>
          <w:rFonts w:ascii="Cambria" w:eastAsia="Times New Roman" w:hAnsi="Cambria" w:cs="Times New Roman"/>
          <w:color w:val="262626"/>
          <w:sz w:val="20"/>
          <w:szCs w:val="20"/>
          <w:bdr w:val="none" w:sz="0" w:space="0" w:color="auto" w:frame="1"/>
          <w:lang w:eastAsia="ru-RU"/>
        </w:rPr>
        <w:t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Расторжение Договора в одностороннем порядке производится только по письменному требованию Сторон в течение _10_ календарных дней со дня получения Стороной такого требования.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Заказчик вправе расторгнуть Договор в одностороннем порядке в случаях: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Исполнитель вправе расторгнуть Договор в одностороннем порядке в случаях:</w:t>
      </w:r>
    </w:p>
    <w:p w:rsidR="00DD5887" w:rsidRPr="00DD5887" w:rsidRDefault="00DD5887" w:rsidP="00DD5887">
      <w:pPr>
        <w:numPr>
          <w:ilvl w:val="2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Нарушения Заказчиком сроков оплаты Услуг либо несвоевременной оплаты Заказчиком Услуг по Договору на срок более 10 рабочих дней.</w:t>
      </w:r>
    </w:p>
    <w:p w:rsidR="00DD5887" w:rsidRPr="00DD5887" w:rsidRDefault="00DD5887" w:rsidP="00DD5887">
      <w:pPr>
        <w:numPr>
          <w:ilvl w:val="2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Полного возмещения убытков Заказчику.</w:t>
      </w:r>
    </w:p>
    <w:p w:rsidR="00DD5887" w:rsidRPr="00DD5887" w:rsidRDefault="00DD5887" w:rsidP="00DD5887">
      <w:pPr>
        <w:numPr>
          <w:ilvl w:val="2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Неоднократного (2 и более раз) нарушения Заказчиком обязанностей, предусмотренных п. 4.1.4 Договора.</w:t>
      </w:r>
    </w:p>
    <w:p w:rsidR="00DD5887" w:rsidRPr="00DD5887" w:rsidRDefault="00DD5887" w:rsidP="00DD5887">
      <w:pPr>
        <w:numPr>
          <w:ilvl w:val="0"/>
          <w:numId w:val="3"/>
        </w:numPr>
        <w:spacing w:before="240" w:after="60" w:line="276" w:lineRule="auto"/>
        <w:contextualSpacing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РАЗРЕШЕНИЕ СПОРОВ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Претензионный порядок досудебного урегулирования споров из Договора является для Сторон обязательным.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 12 Договора.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lastRenderedPageBreak/>
        <w:t>Допускается направление Сторонами претензионных писем иными способами: заказным письмом.  Такие претензионные письма имеют юридическую силу, в случае получения Сторонами их оригиналов способом, указанным в п. 9.2 Договора.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Срок рассмотрения претензионного письма составляет 12 рабочих дней со дня получения последнего адресатом.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Споры из Договора разрешаются в судебном порядке в соответствии с законодательством.  </w:t>
      </w:r>
    </w:p>
    <w:p w:rsidR="00DD5887" w:rsidRPr="00DD5887" w:rsidRDefault="00DD5887" w:rsidP="00DD5887">
      <w:pPr>
        <w:numPr>
          <w:ilvl w:val="0"/>
          <w:numId w:val="3"/>
        </w:numPr>
        <w:spacing w:before="240" w:after="60" w:line="276" w:lineRule="auto"/>
        <w:contextualSpacing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ФОРС-МАЖОР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Сторона, которая не может выполнить обязательства по Договору, должна своевременно, но не позднее 30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Стороны признают, что неплатежеспособность Сторон не является форс-мажорным обстоятельством.</w:t>
      </w:r>
    </w:p>
    <w:p w:rsidR="00DD5887" w:rsidRPr="00DD5887" w:rsidRDefault="00DD5887" w:rsidP="00DD5887">
      <w:pPr>
        <w:numPr>
          <w:ilvl w:val="0"/>
          <w:numId w:val="3"/>
        </w:numPr>
        <w:spacing w:before="120" w:after="60" w:line="276" w:lineRule="auto"/>
        <w:contextualSpacing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ПРОЧИЕ УСЛОВИЯ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Стороны признают, </w:t>
      </w:r>
      <w:proofErr w:type="gramStart"/>
      <w:r w:rsidRPr="00DD5887">
        <w:rPr>
          <w:rFonts w:ascii="Cambria" w:eastAsia="Calibri" w:hAnsi="Cambria" w:cs="Arial"/>
          <w:color w:val="262626"/>
          <w:sz w:val="20"/>
          <w:szCs w:val="20"/>
        </w:rPr>
        <w:t>что</w:t>
      </w:r>
      <w:proofErr w:type="gramEnd"/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DD5887" w:rsidRPr="00DD5887" w:rsidRDefault="00DD5887" w:rsidP="00DD5887">
      <w:pPr>
        <w:numPr>
          <w:ilvl w:val="1"/>
          <w:numId w:val="3"/>
        </w:numPr>
        <w:spacing w:after="120" w:line="276" w:lineRule="auto"/>
        <w:ind w:left="426" w:hanging="426"/>
        <w:contextualSpacing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Договор составлен в 2 (двух) подлинных экземплярах на русском языке по одному для каждой из Сторон.</w:t>
      </w:r>
    </w:p>
    <w:p w:rsidR="00DD5887" w:rsidRPr="00DD5887" w:rsidRDefault="00DD5887" w:rsidP="00DD5887">
      <w:pPr>
        <w:numPr>
          <w:ilvl w:val="0"/>
          <w:numId w:val="3"/>
        </w:numPr>
        <w:spacing w:before="60" w:after="60" w:line="276" w:lineRule="auto"/>
        <w:contextualSpacing/>
        <w:jc w:val="center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РЕКВИЗИТЫ И ПОДПИСИ СТОРОН</w:t>
      </w:r>
    </w:p>
    <w:tbl>
      <w:tblPr>
        <w:tblStyle w:val="a3"/>
        <w:tblW w:w="9856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D5887" w:rsidRPr="00DD5887" w:rsidTr="00DD588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b/>
                <w:color w:val="262626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b/>
                <w:color w:val="262626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</w:p>
        </w:tc>
      </w:tr>
      <w:tr w:rsidR="00DD5887" w:rsidRPr="00DD5887" w:rsidTr="00DD5887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63542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 xml:space="preserve">Адрес: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DD5887" w:rsidRPr="00DD5887" w:rsidTr="00DD5887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63542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 xml:space="preserve">ИНН: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DD5887" w:rsidRPr="00DD5887" w:rsidTr="00DD5887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63542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ОГРН.</w:t>
            </w:r>
            <w:proofErr w:type="gramEnd"/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:</w:t>
            </w:r>
            <w:bookmarkStart w:id="15" w:name="_GoBack"/>
            <w:bookmarkEnd w:id="1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DD5887" w:rsidRPr="00DD5887" w:rsidTr="00DD5887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Тел.: +7-495-792-65-25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DD5887" w:rsidRPr="00DD5887" w:rsidTr="00DD5887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DD5887" w:rsidRPr="00DD5887" w:rsidTr="00DD5887">
        <w:trPr>
          <w:trHeight w:val="62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  <w:r w:rsidRPr="00DD5887"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</w:tbl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</w:rPr>
      </w:pPr>
    </w:p>
    <w:p w:rsidR="00DD5887" w:rsidRPr="00DD5887" w:rsidRDefault="00DD5887" w:rsidP="00DD5887">
      <w:pPr>
        <w:spacing w:after="0" w:line="276" w:lineRule="auto"/>
        <w:ind w:left="4537" w:firstLine="708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br w:type="page"/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lastRenderedPageBreak/>
        <w:t xml:space="preserve">Приложение №1 </w:t>
      </w:r>
    </w:p>
    <w:p w:rsidR="00DD5887" w:rsidRPr="00DD5887" w:rsidRDefault="00DD5887" w:rsidP="00DD5887">
      <w:pPr>
        <w:spacing w:after="0" w:line="312" w:lineRule="auto"/>
        <w:ind w:left="5245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к</w:t>
      </w:r>
      <w:r w:rsidRPr="00DD5887">
        <w:rPr>
          <w:rFonts w:ascii="Cambria" w:eastAsia="Calibri" w:hAnsi="Cambria" w:cs="Arial"/>
          <w:color w:val="262626"/>
          <w:sz w:val="20"/>
          <w:szCs w:val="20"/>
          <w:lang w:val="en-US"/>
        </w:rPr>
        <w:t> 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договору оказания юридических </w:t>
      </w:r>
    </w:p>
    <w:p w:rsidR="00DD5887" w:rsidRPr="00DD5887" w:rsidRDefault="00DD5887" w:rsidP="00DD5887">
      <w:pPr>
        <w:spacing w:after="0" w:line="312" w:lineRule="auto"/>
        <w:ind w:left="5245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услуг №____</w:t>
      </w:r>
      <w:r w:rsidRPr="00DD5887">
        <w:rPr>
          <w:rFonts w:ascii="Cambria" w:eastAsia="Calibri" w:hAnsi="Cambria" w:cs="Arial"/>
          <w:color w:val="262626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instrText xml:space="preserve"> </w:instrText>
      </w:r>
      <w:r w:rsidRPr="00DD5887">
        <w:rPr>
          <w:rFonts w:ascii="Cambria" w:eastAsia="Calibri" w:hAnsi="Cambria" w:cs="Arial"/>
          <w:color w:val="262626"/>
          <w:sz w:val="20"/>
          <w:szCs w:val="20"/>
          <w:lang w:val="en-US"/>
        </w:rPr>
        <w:instrText>FORMTEXT</w:instrTex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instrText xml:space="preserve"> </w:instrText>
      </w:r>
      <w:r w:rsidR="00635427">
        <w:rPr>
          <w:rFonts w:ascii="Cambria" w:eastAsia="Calibri" w:hAnsi="Cambria" w:cs="Arial"/>
          <w:color w:val="262626"/>
          <w:sz w:val="20"/>
          <w:szCs w:val="20"/>
          <w:lang w:val="en-US"/>
        </w:rPr>
      </w:r>
      <w:r w:rsidR="00635427">
        <w:rPr>
          <w:rFonts w:ascii="Cambria" w:eastAsia="Calibri" w:hAnsi="Cambria" w:cs="Arial"/>
          <w:color w:val="262626"/>
          <w:sz w:val="20"/>
          <w:szCs w:val="20"/>
          <w:lang w:val="en-US"/>
        </w:rPr>
        <w:fldChar w:fldCharType="separate"/>
      </w:r>
      <w:r w:rsidRPr="00DD5887">
        <w:rPr>
          <w:rFonts w:ascii="Cambria" w:eastAsia="Calibri" w:hAnsi="Cambria" w:cs="Arial"/>
          <w:color w:val="262626"/>
          <w:sz w:val="20"/>
          <w:szCs w:val="20"/>
          <w:lang w:val="en-US"/>
        </w:rPr>
        <w:fldChar w:fldCharType="end"/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от</w:t>
      </w:r>
      <w:r w:rsidRPr="00DD5887">
        <w:rPr>
          <w:rFonts w:ascii="Cambria" w:eastAsia="Calibri" w:hAnsi="Cambria" w:cs="Arial"/>
          <w:color w:val="262626"/>
          <w:sz w:val="20"/>
          <w:szCs w:val="20"/>
          <w:lang w:val="en-US"/>
        </w:rPr>
        <w:t> 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«__» _______________ ____г. </w:t>
      </w:r>
    </w:p>
    <w:p w:rsidR="00DD5887" w:rsidRPr="00DD5887" w:rsidRDefault="00DD5887" w:rsidP="00DD5887">
      <w:pPr>
        <w:keepNext/>
        <w:spacing w:after="120" w:line="276" w:lineRule="auto"/>
        <w:outlineLvl w:val="2"/>
        <w:rPr>
          <w:rFonts w:ascii="Cambria" w:eastAsia="Times New Roman" w:hAnsi="Cambria" w:cs="Arial"/>
          <w:b/>
          <w:bCs/>
          <w:sz w:val="20"/>
          <w:szCs w:val="20"/>
        </w:rPr>
      </w:pPr>
    </w:p>
    <w:p w:rsidR="00DD5887" w:rsidRPr="00DD5887" w:rsidRDefault="00DD5887" w:rsidP="00DD5887">
      <w:pPr>
        <w:keepNext/>
        <w:spacing w:after="120" w:line="276" w:lineRule="auto"/>
        <w:outlineLvl w:val="2"/>
        <w:rPr>
          <w:rFonts w:ascii="Cambria" w:eastAsia="Times New Roman" w:hAnsi="Cambria" w:cs="Arial"/>
          <w:b/>
          <w:bCs/>
          <w:sz w:val="20"/>
          <w:szCs w:val="20"/>
        </w:rPr>
      </w:pPr>
    </w:p>
    <w:p w:rsidR="00DD5887" w:rsidRPr="00DD5887" w:rsidRDefault="00DD5887" w:rsidP="00DD5887">
      <w:pPr>
        <w:keepNext/>
        <w:spacing w:after="120" w:line="276" w:lineRule="auto"/>
        <w:jc w:val="center"/>
        <w:outlineLvl w:val="2"/>
        <w:rPr>
          <w:rFonts w:ascii="Cambria" w:eastAsia="Times New Roman" w:hAnsi="Cambria" w:cs="Arial"/>
          <w:b/>
          <w:bCs/>
          <w:sz w:val="20"/>
          <w:szCs w:val="20"/>
        </w:rPr>
      </w:pPr>
      <w:r w:rsidRPr="00DD5887">
        <w:rPr>
          <w:rFonts w:ascii="Cambria" w:eastAsia="Times New Roman" w:hAnsi="Cambria" w:cs="Arial"/>
          <w:b/>
          <w:bCs/>
          <w:sz w:val="20"/>
          <w:szCs w:val="20"/>
        </w:rPr>
        <w:t>ПЕРЕЧЕНЬ УСЛУГ</w:t>
      </w: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404040"/>
          <w:sz w:val="20"/>
          <w:szCs w:val="20"/>
        </w:rPr>
      </w:pPr>
      <w:r w:rsidRPr="00DD5887">
        <w:rPr>
          <w:rFonts w:ascii="Cambria" w:eastAsia="Calibri" w:hAnsi="Cambria" w:cs="Arial"/>
          <w:color w:val="404040"/>
          <w:sz w:val="20"/>
          <w:szCs w:val="20"/>
          <w:lang w:val="en-US"/>
        </w:rPr>
        <w:t> </w:t>
      </w:r>
    </w:p>
    <w:tbl>
      <w:tblPr>
        <w:tblW w:w="5100" w:type="pct"/>
        <w:tblLayout w:type="fixed"/>
        <w:tblLook w:val="04A0" w:firstRow="1" w:lastRow="0" w:firstColumn="1" w:lastColumn="0" w:noHBand="0" w:noVBand="1"/>
      </w:tblPr>
      <w:tblGrid>
        <w:gridCol w:w="390"/>
        <w:gridCol w:w="6898"/>
        <w:gridCol w:w="1122"/>
        <w:gridCol w:w="1122"/>
      </w:tblGrid>
      <w:tr w:rsidR="00DD5887" w:rsidRPr="00DD5887" w:rsidTr="00DD5887">
        <w:trPr>
          <w:trHeight w:val="109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color w:val="FFFFFF"/>
                <w:sz w:val="18"/>
                <w:szCs w:val="18"/>
              </w:rPr>
            </w:pPr>
            <w:r w:rsidRPr="00DD5887">
              <w:rPr>
                <w:rFonts w:ascii="Cambria" w:eastAsia="Calibri" w:hAnsi="Cambria" w:cs="Arial"/>
                <w:b/>
                <w:color w:val="FFFFFF"/>
                <w:sz w:val="18"/>
                <w:szCs w:val="18"/>
              </w:rPr>
              <w:t>№ 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color w:val="FFFFFF"/>
                <w:sz w:val="18"/>
                <w:szCs w:val="18"/>
              </w:rPr>
            </w:pPr>
            <w:r w:rsidRPr="00DD5887">
              <w:rPr>
                <w:rFonts w:ascii="Cambria" w:eastAsia="Calibri" w:hAnsi="Cambria" w:cs="Arial"/>
                <w:b/>
                <w:color w:val="FFFFFF"/>
                <w:sz w:val="18"/>
                <w:szCs w:val="18"/>
              </w:rPr>
              <w:t>Наименование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color w:val="FFFFFF"/>
                <w:sz w:val="18"/>
                <w:szCs w:val="18"/>
              </w:rPr>
            </w:pPr>
            <w:r w:rsidRPr="00DD5887">
              <w:rPr>
                <w:rFonts w:ascii="Cambria" w:eastAsia="Calibri" w:hAnsi="Cambria" w:cs="Arial"/>
                <w:b/>
                <w:color w:val="FFFFFF"/>
                <w:sz w:val="18"/>
                <w:szCs w:val="18"/>
              </w:rPr>
              <w:t>Дата начала оказания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color w:val="FFFFFF"/>
                <w:sz w:val="18"/>
                <w:szCs w:val="18"/>
              </w:rPr>
            </w:pPr>
            <w:r w:rsidRPr="00DD5887">
              <w:rPr>
                <w:rFonts w:ascii="Cambria" w:eastAsia="Calibri" w:hAnsi="Cambria" w:cs="Arial"/>
                <w:b/>
                <w:color w:val="FFFFFF"/>
                <w:sz w:val="18"/>
                <w:szCs w:val="18"/>
              </w:rPr>
              <w:t>Дата окончания оказания услуги</w:t>
            </w:r>
          </w:p>
        </w:tc>
      </w:tr>
      <w:tr w:rsidR="00DD5887" w:rsidRPr="00DD5887" w:rsidTr="00DD5887">
        <w:trPr>
          <w:trHeight w:val="6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1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Подготовка документов для получения Патента на осуществление трудовой </w:t>
            </w:r>
            <w:r>
              <w:rPr>
                <w:rFonts w:ascii="Cambria" w:eastAsia="Calibri" w:hAnsi="Cambria" w:cs="Arial"/>
                <w:sz w:val="20"/>
                <w:szCs w:val="20"/>
              </w:rPr>
              <w:t>деятельности на территории РФ (3</w:t>
            </w:r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350 </w:t>
            </w:r>
            <w:proofErr w:type="spellStart"/>
            <w:r w:rsidRPr="00DD5887">
              <w:rPr>
                <w:rFonts w:ascii="Cambria" w:eastAsia="Calibri" w:hAnsi="Cambria" w:cs="Arial"/>
                <w:sz w:val="20"/>
                <w:szCs w:val="20"/>
              </w:rPr>
              <w:t>руб</w:t>
            </w:r>
            <w:proofErr w:type="spellEnd"/>
            <w:r w:rsidRPr="00DD5887">
              <w:rPr>
                <w:rFonts w:ascii="Cambria" w:eastAsia="Calibri" w:hAnsi="Cambria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__________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_________</w:t>
            </w:r>
          </w:p>
        </w:tc>
      </w:tr>
      <w:tr w:rsidR="00DD5887" w:rsidRPr="00DD5887" w:rsidTr="00DD5887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Оплата пошлины за Комплексный экзамен для лиц, получающих патент или разрешение на работу</w:t>
            </w:r>
            <w:proofErr w:type="gramStart"/>
            <w:r w:rsidRPr="00DD5887">
              <w:rPr>
                <w:rFonts w:ascii="Cambria" w:eastAsia="Calibri" w:hAnsi="Cambria" w:cs="Arial"/>
                <w:sz w:val="20"/>
                <w:szCs w:val="20"/>
              </w:rPr>
              <w:tab/>
              <w:t>(</w:t>
            </w:r>
            <w:proofErr w:type="gramEnd"/>
            <w:r w:rsidRPr="00DD5887">
              <w:rPr>
                <w:rFonts w:ascii="Cambria" w:eastAsia="Calibri" w:hAnsi="Cambria" w:cs="Arial"/>
                <w:sz w:val="20"/>
                <w:szCs w:val="20"/>
              </w:rPr>
              <w:t>4 900 рублей)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</w:tr>
      <w:tr w:rsidR="00DD5887" w:rsidRPr="00DD5887" w:rsidTr="00DD5887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3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 Оплата услуг по процедурам необходимым для получения Справки для ФМС (для патента на </w:t>
            </w:r>
            <w:proofErr w:type="gramStart"/>
            <w:r w:rsidRPr="00DD5887">
              <w:rPr>
                <w:rFonts w:ascii="Cambria" w:eastAsia="Calibri" w:hAnsi="Cambria" w:cs="Arial"/>
                <w:sz w:val="20"/>
                <w:szCs w:val="20"/>
              </w:rPr>
              <w:t>работу )</w:t>
            </w:r>
            <w:proofErr w:type="gramEnd"/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     (2700 </w:t>
            </w:r>
            <w:proofErr w:type="spellStart"/>
            <w:r w:rsidRPr="00DD5887">
              <w:rPr>
                <w:rFonts w:ascii="Cambria" w:eastAsia="Calibri" w:hAnsi="Cambria" w:cs="Arial"/>
                <w:sz w:val="20"/>
                <w:szCs w:val="20"/>
              </w:rPr>
              <w:t>руб</w:t>
            </w:r>
            <w:proofErr w:type="spellEnd"/>
            <w:r w:rsidRPr="00DD5887">
              <w:rPr>
                <w:rFonts w:ascii="Cambria" w:eastAsia="Calibri" w:hAnsi="Cambria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</w:tr>
      <w:tr w:rsidR="00DD5887" w:rsidRPr="00DD5887" w:rsidTr="00DD5887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Оплата услуг по процедурам необходимым для получения Сертификата об отсутствии ВИЧ-инфекции</w:t>
            </w:r>
            <w:r w:rsidRPr="00DD5887">
              <w:rPr>
                <w:rFonts w:ascii="Cambria" w:eastAsia="Calibri" w:hAnsi="Cambria" w:cs="Arial"/>
                <w:sz w:val="20"/>
                <w:szCs w:val="20"/>
              </w:rPr>
              <w:tab/>
            </w:r>
            <w:proofErr w:type="gramStart"/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   (</w:t>
            </w:r>
            <w:proofErr w:type="gramEnd"/>
            <w:r w:rsidRPr="00DD5887">
              <w:rPr>
                <w:rFonts w:ascii="Cambria" w:eastAsia="Calibri" w:hAnsi="Cambria" w:cs="Arial"/>
                <w:sz w:val="20"/>
                <w:szCs w:val="20"/>
              </w:rPr>
              <w:t>1700 руб.)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</w:tr>
      <w:tr w:rsidR="00DD5887" w:rsidRPr="00DD5887" w:rsidTr="00DD5887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5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Оформление полиса Русский Стандарт Страхование. ДМС-Мигрант. Добровольное медицинское страхование (2850 руб. на 1 год.)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</w:tr>
      <w:tr w:rsidR="00DD5887" w:rsidRPr="00DD5887" w:rsidTr="00DD5887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6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Плата услуг нотариуса (1000 </w:t>
            </w:r>
            <w:proofErr w:type="spellStart"/>
            <w:r w:rsidRPr="00DD5887">
              <w:rPr>
                <w:rFonts w:ascii="Cambria" w:eastAsia="Calibri" w:hAnsi="Cambria" w:cs="Arial"/>
                <w:sz w:val="20"/>
                <w:szCs w:val="20"/>
              </w:rPr>
              <w:t>руб</w:t>
            </w:r>
            <w:proofErr w:type="spellEnd"/>
            <w:r w:rsidRPr="00DD5887">
              <w:rPr>
                <w:rFonts w:ascii="Cambria" w:eastAsia="Calibri" w:hAnsi="Cambria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</w:tr>
      <w:tr w:rsidR="00DD5887" w:rsidRPr="00DD5887" w:rsidTr="00DD5887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7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 xml:space="preserve">Оплата трансфера туда-обратно (1000 </w:t>
            </w:r>
            <w:proofErr w:type="spellStart"/>
            <w:r w:rsidRPr="00DD5887">
              <w:rPr>
                <w:rFonts w:ascii="Cambria" w:eastAsia="Calibri" w:hAnsi="Cambria" w:cs="Arial"/>
                <w:sz w:val="20"/>
                <w:szCs w:val="20"/>
              </w:rPr>
              <w:t>руб</w:t>
            </w:r>
            <w:proofErr w:type="spellEnd"/>
            <w:r w:rsidRPr="00DD5887">
              <w:rPr>
                <w:rFonts w:ascii="Cambria" w:eastAsia="Calibri" w:hAnsi="Cambria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sz w:val="20"/>
                <w:szCs w:val="20"/>
              </w:rPr>
              <w:t>См п.1</w:t>
            </w:r>
          </w:p>
        </w:tc>
      </w:tr>
      <w:tr w:rsidR="00DD5887" w:rsidRPr="00DD5887" w:rsidTr="00DD5887">
        <w:trPr>
          <w:trHeight w:val="11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D5887" w:rsidRPr="00DD5887" w:rsidRDefault="00DD5887" w:rsidP="00DD5887">
            <w:pPr>
              <w:spacing w:after="120"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</w:tbl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404040"/>
          <w:sz w:val="20"/>
          <w:szCs w:val="20"/>
        </w:rPr>
      </w:pPr>
      <w:r w:rsidRPr="00DD5887">
        <w:rPr>
          <w:rFonts w:ascii="Cambria" w:eastAsia="Calibri" w:hAnsi="Cambria" w:cs="Arial"/>
          <w:color w:val="404040"/>
          <w:sz w:val="20"/>
          <w:szCs w:val="20"/>
          <w:lang w:val="en-US"/>
        </w:rPr>
        <w:t>  </w:t>
      </w: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Общая стоимость услуг, оказываемых</w:t>
      </w:r>
      <w:r w:rsidRPr="00DD5887">
        <w:rPr>
          <w:rFonts w:ascii="Cambria" w:eastAsia="Calibri" w:hAnsi="Cambria" w:cs="Arial"/>
          <w:color w:val="262626"/>
          <w:sz w:val="20"/>
          <w:szCs w:val="20"/>
          <w:lang w:val="en-US"/>
        </w:rPr>
        <w:t> 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>п</w:t>
      </w:r>
      <w:r>
        <w:rPr>
          <w:rFonts w:ascii="Cambria" w:eastAsia="Calibri" w:hAnsi="Cambria" w:cs="Arial"/>
          <w:color w:val="262626"/>
          <w:sz w:val="20"/>
          <w:szCs w:val="20"/>
        </w:rPr>
        <w:t>о Договору: ___________________Семнадцать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 xml:space="preserve"> тысяч </w:t>
      </w:r>
      <w:proofErr w:type="gramStart"/>
      <w:r w:rsidRPr="00DD5887">
        <w:rPr>
          <w:rFonts w:ascii="Cambria" w:eastAsia="Calibri" w:hAnsi="Cambria" w:cs="Arial"/>
          <w:color w:val="262626"/>
          <w:sz w:val="20"/>
          <w:szCs w:val="20"/>
        </w:rPr>
        <w:t>пятьсот  рублей</w:t>
      </w:r>
      <w:proofErr w:type="gramEnd"/>
      <w:r w:rsidRPr="00DD5887">
        <w:rPr>
          <w:rFonts w:ascii="Cambria" w:eastAsia="Calibri" w:hAnsi="Cambria" w:cs="Arial"/>
          <w:color w:val="262626"/>
          <w:sz w:val="20"/>
          <w:szCs w:val="20"/>
        </w:rPr>
        <w:t>_________________________________________________  (</w:t>
      </w:r>
      <w:r>
        <w:rPr>
          <w:rFonts w:ascii="Cambria" w:eastAsia="Calibri" w:hAnsi="Cambria" w:cs="Arial"/>
          <w:color w:val="262626"/>
          <w:sz w:val="20"/>
          <w:szCs w:val="20"/>
          <w:u w:val="single"/>
        </w:rPr>
        <w:t>_____17</w:t>
      </w:r>
      <w:r w:rsidRPr="00DD5887">
        <w:rPr>
          <w:rFonts w:ascii="Cambria" w:eastAsia="Calibri" w:hAnsi="Cambria" w:cs="Arial"/>
          <w:color w:val="262626"/>
          <w:sz w:val="20"/>
          <w:szCs w:val="20"/>
          <w:u w:val="single"/>
        </w:rPr>
        <w:t>500_______</w:t>
      </w:r>
      <w:r w:rsidRPr="00DD5887">
        <w:rPr>
          <w:rFonts w:ascii="Cambria" w:eastAsia="Calibri" w:hAnsi="Cambria" w:cs="Arial"/>
          <w:color w:val="262626"/>
          <w:sz w:val="20"/>
          <w:szCs w:val="20"/>
        </w:rPr>
        <w:t>) руб.</w:t>
      </w: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  <w:lang w:val="en-US"/>
        </w:rPr>
        <w:t> </w:t>
      </w: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</w:rPr>
      </w:pPr>
    </w:p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262626"/>
          <w:sz w:val="20"/>
          <w:szCs w:val="20"/>
        </w:rPr>
      </w:pPr>
      <w:r w:rsidRPr="00DD5887">
        <w:rPr>
          <w:rFonts w:ascii="Cambria" w:eastAsia="Calibri" w:hAnsi="Cambria" w:cs="Arial"/>
          <w:color w:val="262626"/>
          <w:sz w:val="20"/>
          <w:szCs w:val="20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DD5887" w:rsidRPr="00DD5887" w:rsidTr="00DD5887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</w:rPr>
              <w:t xml:space="preserve">Заказчик 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  <w:lang w:val="en-US"/>
              </w:rPr>
              <w:t> 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  <w:u w:val="single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  <w:u w:val="single"/>
              </w:rPr>
              <w:t xml:space="preserve">                             /                                      /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  <w:lang w:val="en-US"/>
              </w:rPr>
              <w:t> 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</w:rPr>
              <w:t>Исполнитель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  <w:lang w:val="en-US"/>
              </w:rPr>
              <w:t> 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  <w:u w:val="single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  <w:u w:val="single"/>
              </w:rPr>
              <w:t xml:space="preserve">                             /                                      /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  <w:lang w:val="en-US"/>
              </w:rPr>
            </w:pPr>
            <w:r w:rsidRPr="00DD5887">
              <w:rPr>
                <w:rFonts w:ascii="Cambria" w:eastAsia="Calibri" w:hAnsi="Cambria" w:cs="Arial"/>
                <w:color w:val="262626"/>
                <w:sz w:val="20"/>
                <w:szCs w:val="20"/>
                <w:lang w:val="en-US"/>
              </w:rPr>
              <w:t> </w:t>
            </w:r>
          </w:p>
          <w:p w:rsidR="00DD5887" w:rsidRPr="00DD5887" w:rsidRDefault="00DD5887" w:rsidP="00DD5887">
            <w:pPr>
              <w:spacing w:after="120" w:line="276" w:lineRule="auto"/>
              <w:rPr>
                <w:rFonts w:ascii="Cambria" w:eastAsia="Calibri" w:hAnsi="Cambria" w:cs="Arial"/>
                <w:color w:val="262626"/>
                <w:sz w:val="20"/>
                <w:szCs w:val="20"/>
              </w:rPr>
            </w:pPr>
          </w:p>
        </w:tc>
      </w:tr>
    </w:tbl>
    <w:p w:rsidR="00DD5887" w:rsidRPr="00DD5887" w:rsidRDefault="00DD5887" w:rsidP="00DD5887">
      <w:pPr>
        <w:spacing w:after="120" w:line="276" w:lineRule="auto"/>
        <w:rPr>
          <w:rFonts w:ascii="Cambria" w:eastAsia="Calibri" w:hAnsi="Cambria" w:cs="Arial"/>
          <w:color w:val="404040"/>
          <w:sz w:val="20"/>
          <w:szCs w:val="20"/>
        </w:rPr>
      </w:pPr>
    </w:p>
    <w:p w:rsidR="00546BA5" w:rsidRDefault="00546BA5"/>
    <w:sectPr w:rsidR="0054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69"/>
    <w:rsid w:val="00546BA5"/>
    <w:rsid w:val="00635427"/>
    <w:rsid w:val="00DD5887"/>
    <w:rsid w:val="00E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BEF7-0F8B-4F4F-A104-093FA990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1352</Words>
  <Characters>7707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Алексардр</dc:creator>
  <cp:keywords/>
  <dc:description/>
  <cp:lastModifiedBy>Алексардр</cp:lastModifiedBy>
  <cp:revision>5</cp:revision>
  <dcterms:created xsi:type="dcterms:W3CDTF">2016-01-15T08:37:00Z</dcterms:created>
  <dcterms:modified xsi:type="dcterms:W3CDTF">2016-03-14T06:55:00Z</dcterms:modified>
</cp:coreProperties>
</file>